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5E" w:rsidRDefault="008F4B32" w:rsidP="00A7485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</w:t>
      </w:r>
      <w:r w:rsidR="00A7485D" w:rsidRPr="002E355E">
        <w:rPr>
          <w:rFonts w:ascii="Times New Roman" w:hAnsi="Times New Roman"/>
          <w:szCs w:val="22"/>
        </w:rPr>
        <w:t xml:space="preserve">Приложение 2 к приказу </w:t>
      </w:r>
      <w:r w:rsidR="002E355E">
        <w:rPr>
          <w:rFonts w:ascii="Times New Roman" w:hAnsi="Times New Roman"/>
          <w:szCs w:val="22"/>
        </w:rPr>
        <w:t>№</w:t>
      </w:r>
      <w:r w:rsidR="00003221">
        <w:rPr>
          <w:rFonts w:ascii="Times New Roman" w:hAnsi="Times New Roman"/>
          <w:szCs w:val="22"/>
        </w:rPr>
        <w:t>133</w:t>
      </w:r>
    </w:p>
    <w:p w:rsidR="00A7485D" w:rsidRPr="002E355E" w:rsidRDefault="002E355E" w:rsidP="00A7485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0</w:t>
      </w:r>
      <w:r w:rsidR="00003221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>.11.2024</w:t>
      </w:r>
      <w:proofErr w:type="gramStart"/>
      <w:r>
        <w:rPr>
          <w:rFonts w:ascii="Times New Roman" w:hAnsi="Times New Roman"/>
          <w:szCs w:val="22"/>
        </w:rPr>
        <w:t>г.</w:t>
      </w:r>
      <w:r w:rsidR="00A7485D" w:rsidRPr="002E355E">
        <w:rPr>
          <w:rFonts w:ascii="Times New Roman" w:hAnsi="Times New Roman"/>
          <w:szCs w:val="22"/>
        </w:rPr>
        <w:t>.</w:t>
      </w:r>
      <w:proofErr w:type="gramEnd"/>
    </w:p>
    <w:p w:rsidR="00A7485D" w:rsidRDefault="00A7485D" w:rsidP="00A748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515E3C" w:rsidRDefault="008F4B32" w:rsidP="00A748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515E3C" w:rsidRDefault="008F4B32" w:rsidP="00A748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  Штабе воспитательной работы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общеобразовательной</w:t>
      </w:r>
      <w:r w:rsidR="004B718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организации</w:t>
      </w:r>
    </w:p>
    <w:p w:rsidR="00515E3C" w:rsidRDefault="00515E3C" w:rsidP="008F4B32">
      <w:pPr>
        <w:spacing w:after="0" w:line="312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515E3C" w:rsidRDefault="008F4B32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положения.</w:t>
      </w:r>
    </w:p>
    <w:p w:rsidR="00515E3C" w:rsidRDefault="008F4B32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регламентирует деятельность ШВР.</w:t>
      </w:r>
    </w:p>
    <w:p w:rsidR="00515E3C" w:rsidRDefault="008F4B32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515E3C" w:rsidRDefault="008F4B32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sz w:val="28"/>
        </w:rPr>
        <w:t>ШВР планирует и проводит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333333"/>
          <w:sz w:val="28"/>
          <w:highlight w:val="white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sz w:val="28"/>
        </w:rPr>
        <w:t>обеспечения межведомственного взаимодействия.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1.4.Общее руководство ШВР осуществляет руководитель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1.6. В соответствии с решением руководителя общеобразовательной организации в состав ШВР могут входить: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заместитель руководителя по воспитательной работе, советник руководителя по воспитательной работе и работе с детскими объединениями,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>.).</w:t>
      </w:r>
    </w:p>
    <w:p w:rsidR="00515E3C" w:rsidRDefault="008F4B32">
      <w:pPr>
        <w:pStyle w:val="a4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задачи.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 организация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воспитательной работы общеобразовательной организации. 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CharAttribute4840"/>
        </w:rPr>
        <w:t xml:space="preserve">вовлечение учащихся в </w:t>
      </w:r>
      <w:r>
        <w:rPr>
          <w:rFonts w:ascii="Times New Roman" w:hAnsi="Times New Roman"/>
          <w:sz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Style w:val="CharAttribute4840"/>
        </w:rPr>
        <w:t>реализация их воспитательные возможности</w:t>
      </w:r>
      <w:r>
        <w:rPr>
          <w:rFonts w:ascii="Times New Roman" w:hAnsi="Times New Roman"/>
          <w:sz w:val="28"/>
        </w:rPr>
        <w:t>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деятельности функционирующих на базе школы детских общественных объединений и организаций;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0"/>
          <w:i w:val="0"/>
        </w:rPr>
      </w:pPr>
      <w:r>
        <w:rPr>
          <w:rStyle w:val="CharAttribute4840"/>
        </w:rPr>
        <w:t xml:space="preserve">организация </w:t>
      </w:r>
      <w:proofErr w:type="spellStart"/>
      <w:r>
        <w:rPr>
          <w:rStyle w:val="CharAttribute4840"/>
        </w:rPr>
        <w:t>профориентационной</w:t>
      </w:r>
      <w:proofErr w:type="spellEnd"/>
      <w:r>
        <w:rPr>
          <w:rStyle w:val="CharAttribute4840"/>
        </w:rPr>
        <w:t xml:space="preserve"> работы со учащимися;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0"/>
          <w:i w:val="0"/>
        </w:rPr>
      </w:pPr>
      <w:r>
        <w:rPr>
          <w:rStyle w:val="CharAttribute4840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0"/>
          <w:i w:val="0"/>
        </w:rPr>
      </w:pPr>
      <w:r>
        <w:rPr>
          <w:rStyle w:val="CharAttribute4840"/>
        </w:rPr>
        <w:t>развитие</w:t>
      </w:r>
      <w:r w:rsidR="00680615">
        <w:rPr>
          <w:rStyle w:val="CharAttribute4840"/>
        </w:rPr>
        <w:t xml:space="preserve"> </w:t>
      </w:r>
      <w:r>
        <w:rPr>
          <w:rFonts w:ascii="Times New Roman" w:hAnsi="Times New Roman"/>
          <w:sz w:val="28"/>
        </w:rPr>
        <w:t>предметно-эстетической среды школы</w:t>
      </w:r>
      <w:r>
        <w:rPr>
          <w:rStyle w:val="CharAttribute4840"/>
        </w:rPr>
        <w:t xml:space="preserve"> и реализация ее воспитательные возможности;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0"/>
          <w:i w:val="0"/>
        </w:rPr>
      </w:pPr>
      <w:r>
        <w:rPr>
          <w:rStyle w:val="CharAttribute4840"/>
        </w:rPr>
        <w:lastRenderedPageBreak/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социального паспорта 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совместно с Советом по профилактике общеобразовательной организации ШВР осуществляет: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работы по профилактике безнадзорности и правонарушений;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детей и семей, находящихся в социально опасном положении.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</w:rPr>
        <w:t>ссоциокультурными</w:t>
      </w:r>
      <w:proofErr w:type="spellEnd"/>
      <w:r>
        <w:rPr>
          <w:rFonts w:ascii="Times New Roman" w:hAnsi="Times New Roman"/>
          <w:sz w:val="28"/>
        </w:rPr>
        <w:t xml:space="preserve"> центрами в муниципальных образованиях, детскими и молодежными организациями.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мониторинга воспитательной, в том числе и профилактической работы.</w:t>
      </w:r>
    </w:p>
    <w:p w:rsidR="00515E3C" w:rsidRDefault="008F4B3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515E3C" w:rsidRDefault="008F4B32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Обязанности специалистов штаба</w:t>
      </w:r>
      <w:r>
        <w:rPr>
          <w:rFonts w:ascii="Times New Roman" w:hAnsi="Times New Roman"/>
          <w:sz w:val="28"/>
        </w:rPr>
        <w:t xml:space="preserve">(в случае отсутствия </w:t>
      </w:r>
      <w:r>
        <w:rPr>
          <w:rFonts w:ascii="Times New Roman" w:hAnsi="Times New Roman"/>
          <w:sz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 Руководитель общеобразовательной организации осуществляет общее руководство ШВР.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Заместитель руководителя по воспитательной работе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-планирование, организация и контроль за организацией воспитательной работы, в том числе профилактической;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организация, контроль, анализ и оценка результативности работы ШВР;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деятельности службы школьной медиации </w:t>
      </w:r>
      <w:r>
        <w:rPr>
          <w:rFonts w:ascii="Times New Roman" w:hAnsi="Times New Roman"/>
          <w:sz w:val="28"/>
        </w:rPr>
        <w:br/>
        <w:t>в 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</w:rPr>
        <w:br/>
        <w:t>(для пилотных регионов).</w:t>
      </w:r>
    </w:p>
    <w:p w:rsidR="00515E3C" w:rsidRDefault="008F4B32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 выполняет следующие должностные обязанности: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62021083"/>
      <w:r>
        <w:rPr>
          <w:rFonts w:ascii="Times New Roman" w:hAnsi="Times New Roman"/>
          <w:sz w:val="28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>, Волонтеры-медики, АВЦ, РСМ, РСО,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</w:rPr>
        <w:t xml:space="preserve">- </w:t>
      </w:r>
      <w:r>
        <w:rPr>
          <w:rFonts w:ascii="Times New Roman" w:hAnsi="Times New Roman"/>
          <w:sz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оказывает содействие в создании и деятельности первичного отделения РДШ, формирует актив школы;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выявляет и поддерживает реализацию социальных инициатив обучающихся ОО (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ведет/создает сообщества своей образовательной организации в социальных сетях; 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FF0000"/>
          <w:sz w:val="28"/>
        </w:rPr>
        <w:t xml:space="preserve">- </w:t>
      </w:r>
      <w:r>
        <w:rPr>
          <w:rFonts w:ascii="Times New Roman" w:hAnsi="Times New Roman"/>
          <w:sz w:val="28"/>
        </w:rPr>
        <w:t>организует и контролирует работу школьного медиа-центра и взаимодействие со СМИ;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515E3C" w:rsidRDefault="008F4B3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</w:rPr>
      </w:pPr>
      <w:bookmarkStart w:id="4" w:name="_Hlk62021988"/>
      <w:bookmarkEnd w:id="1"/>
      <w:r>
        <w:rPr>
          <w:rFonts w:ascii="Times New Roman" w:hAnsi="Times New Roman"/>
          <w:sz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</w:rPr>
        <w:t>привлечения к деятельности детских организаций.</w:t>
      </w:r>
    </w:p>
    <w:p w:rsidR="00515E3C" w:rsidRDefault="008F4B3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 взаимодействии с заместителем директора по воспитательной работе: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вовлекает обучающихся в творческую деятельность по основным направлениям воспитания;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анализирует результаты реализации рабочих программ воспитания;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515E3C" w:rsidRDefault="008F4B32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организации отдыха и занятости обучающихся в каникулярный период.</w:t>
      </w:r>
    </w:p>
    <w:p w:rsidR="00515E3C" w:rsidRDefault="00515E3C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515E3C" w:rsidRDefault="008F4B32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 Социальный педагог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контроль за организацией профилактической деятельности классных руководителей;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мер по профилактике социальных девиаций среди обучающихся;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индивидуальная работа с обучающимися,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515E3C" w:rsidRDefault="00515E3C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Педагог-психолог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по профилактике</w:t>
      </w:r>
      <w:r w:rsidR="0068061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девиантного</w:t>
      </w:r>
      <w:proofErr w:type="spellEnd"/>
      <w:r>
        <w:rPr>
          <w:rFonts w:ascii="Times New Roman" w:hAnsi="Times New Roman"/>
          <w:sz w:val="28"/>
        </w:rPr>
        <w:t xml:space="preserve"> поведения обучающихся, в том числе суицидального поведения, формирование жизнестойкости, навыков </w:t>
      </w:r>
      <w:r>
        <w:rPr>
          <w:rFonts w:ascii="Times New Roman" w:hAnsi="Times New Roman"/>
          <w:sz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 Руководитель школьного методического объединения классных руководителей</w:t>
      </w:r>
      <w:r w:rsidR="0068061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3.6. Руководитель спортивного клуба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 здорового образа жизни;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и проведение спортивно-массовых мероприятий с детьми.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3.7. Педагог дополнительного образования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3.8. Педагог-библиотекарь 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обучающихся;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морально-нравственных дилемм в среде сверстников, развития культуры общения.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3.9. Педагог-организатор (вожатый)осуществляет: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организация работы органов ученического самоуправления;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обучающихся в работу детских и молодёжных общественных организаций и объединений.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3.10. Медработник </w:t>
      </w:r>
      <w:r>
        <w:rPr>
          <w:rFonts w:ascii="Times New Roman" w:hAnsi="Times New Roman"/>
          <w:sz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</w:t>
      </w:r>
      <w:proofErr w:type="spellStart"/>
      <w:r>
        <w:rPr>
          <w:rFonts w:ascii="Times New Roman" w:hAnsi="Times New Roman"/>
          <w:sz w:val="28"/>
        </w:rPr>
        <w:t>нормамСанПиНа</w:t>
      </w:r>
      <w:proofErr w:type="spellEnd"/>
      <w:r>
        <w:rPr>
          <w:rFonts w:ascii="Times New Roman" w:hAnsi="Times New Roman"/>
          <w:sz w:val="28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3.11. Инспектор по делам несовершеннолетних</w:t>
      </w:r>
      <w:r w:rsidR="0068061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правовое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принятых</w:t>
      </w:r>
      <w:r>
        <w:rPr>
          <w:rFonts w:ascii="Times New Roman" w:hAnsi="Times New Roman"/>
          <w:sz w:val="28"/>
        </w:rPr>
        <w:br/>
        <w:t xml:space="preserve">на заседании ШВР. 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Организация деятельности ШВР: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</w:rPr>
        <w:br/>
        <w:t>2 раз в квартал (не менее 8 плановых заседаний в год).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Arial" w:hAnsi="Arial"/>
          <w:color w:val="212529"/>
          <w:sz w:val="24"/>
        </w:rPr>
      </w:pPr>
      <w:r>
        <w:rPr>
          <w:rFonts w:ascii="Times New Roman" w:hAnsi="Times New Roman"/>
          <w:sz w:val="28"/>
        </w:rPr>
        <w:t>4.5. Отчет о деятельности ШВР формируется по окончанию учебного года.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Члены ШВР имеют право: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5.1.Принимать участие в заседаниях педсоветов, советов профилактики</w:t>
      </w:r>
      <w:r w:rsidR="0068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 работе других рабочих групп.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 Посещать внеклассные, внешкольные мероприятия.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Знакомиться с необходимой для работы документацией.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Выступать с обобщением опыта воспитательной работы.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b/>
          <w:sz w:val="28"/>
        </w:rPr>
        <w:t>Основные направления работы: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6.1.Создание единой системы воспитательной работы образовательной организации.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Определение приоритетов воспитательной работы.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Развитие системы дополнительного образования в школе.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</w:rPr>
        <w:br/>
        <w:t>в  каникулярное время.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6.8. Проведение лекций, бесед, в том числе с привлечением специалистов служб системы профилактики.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6.9. Оформление информационных стендов, размещение информации </w:t>
      </w:r>
      <w:r>
        <w:rPr>
          <w:rFonts w:ascii="Times New Roman" w:hAnsi="Times New Roman"/>
          <w:sz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515E3C" w:rsidRDefault="008F4B3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</w:rPr>
        <w:br/>
        <w:t xml:space="preserve">работы в образовательной организации. </w:t>
      </w:r>
    </w:p>
    <w:p w:rsidR="00515E3C" w:rsidRDefault="00515E3C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515E3C" w:rsidRDefault="00515E3C"/>
    <w:sectPr w:rsidR="00515E3C" w:rsidSect="003A78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A38"/>
    <w:multiLevelType w:val="multilevel"/>
    <w:tmpl w:val="2B3A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" w15:restartNumberingAfterBreak="0">
    <w:nsid w:val="11B6261D"/>
    <w:multiLevelType w:val="multilevel"/>
    <w:tmpl w:val="DF6EFC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339" w:hanging="63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800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53B0439F"/>
    <w:multiLevelType w:val="multilevel"/>
    <w:tmpl w:val="BC6E59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5D747411"/>
    <w:multiLevelType w:val="multilevel"/>
    <w:tmpl w:val="E6087C0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C"/>
    <w:rsid w:val="00003221"/>
    <w:rsid w:val="00134A60"/>
    <w:rsid w:val="002E355E"/>
    <w:rsid w:val="003A785B"/>
    <w:rsid w:val="004B7189"/>
    <w:rsid w:val="00515E3C"/>
    <w:rsid w:val="00680615"/>
    <w:rsid w:val="008F4B32"/>
    <w:rsid w:val="00A7485D"/>
    <w:rsid w:val="00BB53DD"/>
    <w:rsid w:val="00C2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AB17"/>
  <w15:docId w15:val="{1EC4BA0B-14A9-4E3F-99B7-F37FAAC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A785B"/>
  </w:style>
  <w:style w:type="paragraph" w:styleId="10">
    <w:name w:val="heading 1"/>
    <w:next w:val="a"/>
    <w:link w:val="11"/>
    <w:uiPriority w:val="9"/>
    <w:qFormat/>
    <w:rsid w:val="003A78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A78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A78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A78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78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785B"/>
  </w:style>
  <w:style w:type="paragraph" w:styleId="21">
    <w:name w:val="toc 2"/>
    <w:next w:val="a"/>
    <w:link w:val="22"/>
    <w:uiPriority w:val="39"/>
    <w:rsid w:val="003A78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78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A78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78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A78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78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78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785B"/>
    <w:rPr>
      <w:rFonts w:ascii="XO Thames" w:hAnsi="XO Thames"/>
      <w:sz w:val="28"/>
    </w:rPr>
  </w:style>
  <w:style w:type="paragraph" w:customStyle="1" w:styleId="Endnote">
    <w:name w:val="Endnote"/>
    <w:link w:val="Endnote0"/>
    <w:rsid w:val="003A785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A785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A785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A785B"/>
  </w:style>
  <w:style w:type="paragraph" w:styleId="31">
    <w:name w:val="toc 3"/>
    <w:next w:val="a"/>
    <w:link w:val="32"/>
    <w:uiPriority w:val="39"/>
    <w:rsid w:val="003A78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A78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A78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A785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A785B"/>
    <w:rPr>
      <w:color w:val="0000FF"/>
      <w:u w:val="single"/>
    </w:rPr>
  </w:style>
  <w:style w:type="character" w:styleId="a3">
    <w:name w:val="Hyperlink"/>
    <w:link w:val="13"/>
    <w:rsid w:val="003A785B"/>
    <w:rPr>
      <w:color w:val="0000FF"/>
      <w:u w:val="single"/>
    </w:rPr>
  </w:style>
  <w:style w:type="paragraph" w:customStyle="1" w:styleId="Footnote">
    <w:name w:val="Footnote"/>
    <w:link w:val="Footnote0"/>
    <w:rsid w:val="003A785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A785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A785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A78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A78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A78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A78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78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A78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A785B"/>
    <w:rPr>
      <w:rFonts w:ascii="XO Thames" w:hAnsi="XO Thames"/>
      <w:sz w:val="28"/>
    </w:rPr>
  </w:style>
  <w:style w:type="paragraph" w:customStyle="1" w:styleId="CharAttribute484">
    <w:name w:val="CharAttribute484"/>
    <w:link w:val="CharAttribute4840"/>
    <w:rsid w:val="003A785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3A785B"/>
    <w:rPr>
      <w:rFonts w:ascii="Times New Roman" w:hAnsi="Times New Roman"/>
      <w:i/>
      <w:sz w:val="28"/>
    </w:rPr>
  </w:style>
  <w:style w:type="paragraph" w:styleId="51">
    <w:name w:val="toc 5"/>
    <w:next w:val="a"/>
    <w:link w:val="52"/>
    <w:uiPriority w:val="39"/>
    <w:rsid w:val="003A78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785B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3A785B"/>
    <w:pPr>
      <w:ind w:left="720"/>
      <w:contextualSpacing/>
      <w:jc w:val="center"/>
    </w:pPr>
    <w:rPr>
      <w:rFonts w:ascii="Calibri" w:hAnsi="Calibri"/>
    </w:rPr>
  </w:style>
  <w:style w:type="character" w:customStyle="1" w:styleId="a5">
    <w:name w:val="Абзац списка Знак"/>
    <w:basedOn w:val="1"/>
    <w:link w:val="a4"/>
    <w:rsid w:val="003A785B"/>
    <w:rPr>
      <w:rFonts w:ascii="Calibri" w:hAnsi="Calibri"/>
    </w:rPr>
  </w:style>
  <w:style w:type="paragraph" w:styleId="a6">
    <w:name w:val="Subtitle"/>
    <w:next w:val="a"/>
    <w:link w:val="a7"/>
    <w:uiPriority w:val="11"/>
    <w:qFormat/>
    <w:rsid w:val="003A785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A785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A78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3A78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78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A785B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2024-11-08T01:22:00Z</dcterms:created>
  <dcterms:modified xsi:type="dcterms:W3CDTF">2024-11-08T01:22:00Z</dcterms:modified>
</cp:coreProperties>
</file>